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20" w:rsidRDefault="00477620" w:rsidP="00477620">
      <w:pPr>
        <w:pStyle w:val="Cm"/>
      </w:pPr>
      <w:r>
        <w:t>HIRDETÉS</w:t>
      </w:r>
    </w:p>
    <w:p w:rsidR="00477620" w:rsidRDefault="00477620" w:rsidP="00477620">
      <w:pPr>
        <w:widowControl w:val="0"/>
        <w:jc w:val="center"/>
        <w:rPr>
          <w:b/>
          <w:snapToGrid w:val="0"/>
          <w:sz w:val="24"/>
        </w:rPr>
      </w:pPr>
    </w:p>
    <w:p w:rsidR="00477620" w:rsidRDefault="00477620" w:rsidP="00477620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>Értesítjük a község lakosságát, hogy az</w:t>
      </w:r>
    </w:p>
    <w:p w:rsidR="00477620" w:rsidRDefault="00477620" w:rsidP="00477620">
      <w:pPr>
        <w:widowControl w:val="0"/>
        <w:jc w:val="center"/>
        <w:rPr>
          <w:b/>
          <w:snapToGrid w:val="0"/>
          <w:sz w:val="56"/>
        </w:rPr>
      </w:pPr>
      <w:proofErr w:type="gramStart"/>
      <w:r>
        <w:rPr>
          <w:b/>
          <w:snapToGrid w:val="0"/>
          <w:sz w:val="56"/>
        </w:rPr>
        <w:t>ebek</w:t>
      </w:r>
      <w:proofErr w:type="gramEnd"/>
      <w:r>
        <w:rPr>
          <w:b/>
          <w:snapToGrid w:val="0"/>
          <w:sz w:val="56"/>
        </w:rPr>
        <w:t xml:space="preserve"> veszettség elleni</w:t>
      </w:r>
    </w:p>
    <w:p w:rsidR="00477620" w:rsidRDefault="00477620" w:rsidP="00477620">
      <w:pPr>
        <w:widowControl w:val="0"/>
        <w:jc w:val="center"/>
        <w:rPr>
          <w:b/>
          <w:snapToGrid w:val="0"/>
          <w:sz w:val="56"/>
        </w:rPr>
      </w:pPr>
      <w:proofErr w:type="gramStart"/>
      <w:r>
        <w:rPr>
          <w:b/>
          <w:snapToGrid w:val="0"/>
          <w:sz w:val="56"/>
        </w:rPr>
        <w:t>kötelező</w:t>
      </w:r>
      <w:proofErr w:type="gramEnd"/>
      <w:r>
        <w:rPr>
          <w:b/>
          <w:snapToGrid w:val="0"/>
          <w:sz w:val="56"/>
        </w:rPr>
        <w:t xml:space="preserve"> védőoltása</w:t>
      </w:r>
    </w:p>
    <w:p w:rsidR="00477620" w:rsidRDefault="00477620" w:rsidP="00477620">
      <w:pPr>
        <w:widowControl w:val="0"/>
        <w:jc w:val="center"/>
        <w:rPr>
          <w:snapToGrid w:val="0"/>
          <w:sz w:val="24"/>
        </w:rPr>
      </w:pPr>
    </w:p>
    <w:p w:rsidR="00477620" w:rsidRPr="0006029B" w:rsidRDefault="00477620" w:rsidP="00477620">
      <w:pPr>
        <w:widowControl w:val="0"/>
        <w:jc w:val="center"/>
        <w:rPr>
          <w:b/>
          <w:snapToGrid w:val="0"/>
          <w:sz w:val="52"/>
          <w:szCs w:val="40"/>
          <w:u w:val="single"/>
        </w:rPr>
      </w:pPr>
      <w:r w:rsidRPr="0006029B">
        <w:rPr>
          <w:b/>
          <w:snapToGrid w:val="0"/>
          <w:sz w:val="52"/>
          <w:szCs w:val="40"/>
          <w:u w:val="single"/>
        </w:rPr>
        <w:t>201</w:t>
      </w:r>
      <w:r>
        <w:rPr>
          <w:b/>
          <w:snapToGrid w:val="0"/>
          <w:sz w:val="52"/>
          <w:szCs w:val="40"/>
          <w:u w:val="single"/>
        </w:rPr>
        <w:t>8</w:t>
      </w:r>
      <w:r w:rsidRPr="0006029B">
        <w:rPr>
          <w:b/>
          <w:snapToGrid w:val="0"/>
          <w:sz w:val="52"/>
          <w:szCs w:val="40"/>
          <w:u w:val="single"/>
        </w:rPr>
        <w:t xml:space="preserve">. április </w:t>
      </w:r>
      <w:r>
        <w:rPr>
          <w:b/>
          <w:snapToGrid w:val="0"/>
          <w:sz w:val="52"/>
          <w:szCs w:val="40"/>
          <w:u w:val="single"/>
        </w:rPr>
        <w:t>13</w:t>
      </w:r>
      <w:r w:rsidRPr="0006029B">
        <w:rPr>
          <w:b/>
          <w:snapToGrid w:val="0"/>
          <w:sz w:val="52"/>
          <w:szCs w:val="40"/>
          <w:u w:val="single"/>
        </w:rPr>
        <w:t>-</w:t>
      </w:r>
      <w:r>
        <w:rPr>
          <w:b/>
          <w:snapToGrid w:val="0"/>
          <w:sz w:val="52"/>
          <w:szCs w:val="40"/>
          <w:u w:val="single"/>
        </w:rPr>
        <w:t>á</w:t>
      </w:r>
      <w:r w:rsidRPr="0006029B">
        <w:rPr>
          <w:b/>
          <w:snapToGrid w:val="0"/>
          <w:sz w:val="52"/>
          <w:szCs w:val="40"/>
          <w:u w:val="single"/>
        </w:rPr>
        <w:t>n (pénteken) lesz.</w:t>
      </w:r>
    </w:p>
    <w:p w:rsidR="00477620" w:rsidRPr="001B72A8" w:rsidRDefault="00477620" w:rsidP="00477620">
      <w:pPr>
        <w:widowControl w:val="0"/>
        <w:jc w:val="center"/>
        <w:rPr>
          <w:snapToGrid w:val="0"/>
          <w:sz w:val="36"/>
          <w:szCs w:val="36"/>
        </w:rPr>
      </w:pPr>
      <w:r w:rsidRPr="00615760">
        <w:rPr>
          <w:b/>
          <w:snapToGrid w:val="0"/>
          <w:sz w:val="36"/>
          <w:szCs w:val="36"/>
          <w:u w:val="single"/>
        </w:rPr>
        <w:t>Helye:</w:t>
      </w:r>
      <w:r w:rsidRPr="001B72A8">
        <w:rPr>
          <w:snapToGrid w:val="0"/>
          <w:sz w:val="36"/>
          <w:szCs w:val="36"/>
        </w:rPr>
        <w:t xml:space="preserve"> </w:t>
      </w:r>
      <w:r>
        <w:rPr>
          <w:snapToGrid w:val="0"/>
          <w:sz w:val="36"/>
          <w:szCs w:val="36"/>
        </w:rPr>
        <w:t>Óvoda</w:t>
      </w:r>
      <w:r w:rsidRPr="001B72A8">
        <w:rPr>
          <w:snapToGrid w:val="0"/>
          <w:sz w:val="36"/>
          <w:szCs w:val="36"/>
        </w:rPr>
        <w:t xml:space="preserve"> </w:t>
      </w:r>
      <w:proofErr w:type="gramStart"/>
      <w:r>
        <w:rPr>
          <w:snapToGrid w:val="0"/>
          <w:sz w:val="36"/>
          <w:szCs w:val="36"/>
        </w:rPr>
        <w:t>előtt</w:t>
      </w:r>
      <w:r w:rsidRPr="001B72A8">
        <w:rPr>
          <w:snapToGrid w:val="0"/>
          <w:sz w:val="36"/>
          <w:szCs w:val="36"/>
        </w:rPr>
        <w:t xml:space="preserve">  </w:t>
      </w:r>
      <w:r w:rsidRPr="00615760">
        <w:rPr>
          <w:b/>
          <w:snapToGrid w:val="0"/>
          <w:sz w:val="36"/>
          <w:szCs w:val="36"/>
          <w:u w:val="single"/>
        </w:rPr>
        <w:t>Ideje</w:t>
      </w:r>
      <w:proofErr w:type="gramEnd"/>
      <w:r w:rsidRPr="00615760">
        <w:rPr>
          <w:b/>
          <w:snapToGrid w:val="0"/>
          <w:sz w:val="36"/>
          <w:szCs w:val="36"/>
          <w:u w:val="single"/>
        </w:rPr>
        <w:t>:</w:t>
      </w:r>
      <w:r w:rsidRPr="001B72A8">
        <w:rPr>
          <w:snapToGrid w:val="0"/>
          <w:sz w:val="36"/>
          <w:szCs w:val="36"/>
        </w:rPr>
        <w:t xml:space="preserve"> </w:t>
      </w:r>
      <w:r>
        <w:rPr>
          <w:snapToGrid w:val="0"/>
          <w:sz w:val="36"/>
          <w:szCs w:val="36"/>
        </w:rPr>
        <w:t>10</w:t>
      </w:r>
      <w:r w:rsidRPr="001B72A8">
        <w:rPr>
          <w:snapToGrid w:val="0"/>
          <w:sz w:val="36"/>
          <w:szCs w:val="36"/>
        </w:rPr>
        <w:t xml:space="preserve"> órától </w:t>
      </w:r>
      <w:r>
        <w:rPr>
          <w:snapToGrid w:val="0"/>
          <w:sz w:val="36"/>
          <w:szCs w:val="36"/>
        </w:rPr>
        <w:t>12</w:t>
      </w:r>
      <w:r w:rsidRPr="001B72A8">
        <w:rPr>
          <w:snapToGrid w:val="0"/>
          <w:sz w:val="36"/>
          <w:szCs w:val="36"/>
        </w:rPr>
        <w:t xml:space="preserve"> óráig</w:t>
      </w:r>
    </w:p>
    <w:p w:rsidR="00477620" w:rsidRPr="00E217B3" w:rsidRDefault="00477620" w:rsidP="00477620">
      <w:pPr>
        <w:widowControl w:val="0"/>
        <w:jc w:val="center"/>
        <w:rPr>
          <w:b/>
          <w:snapToGrid w:val="0"/>
          <w:sz w:val="16"/>
          <w:szCs w:val="16"/>
        </w:rPr>
      </w:pPr>
    </w:p>
    <w:p w:rsidR="00477620" w:rsidRDefault="00477620" w:rsidP="00477620">
      <w:pPr>
        <w:widowControl w:val="0"/>
        <w:jc w:val="center"/>
        <w:rPr>
          <w:b/>
          <w:snapToGrid w:val="0"/>
          <w:sz w:val="32"/>
        </w:rPr>
      </w:pPr>
      <w:r w:rsidRPr="00373095">
        <w:rPr>
          <w:b/>
          <w:snapToGrid w:val="0"/>
          <w:sz w:val="32"/>
        </w:rPr>
        <w:t>Az</w:t>
      </w:r>
      <w:r>
        <w:rPr>
          <w:snapToGrid w:val="0"/>
          <w:sz w:val="32"/>
        </w:rPr>
        <w:t xml:space="preserve"> </w:t>
      </w:r>
      <w:r w:rsidRPr="001B72A8">
        <w:rPr>
          <w:b/>
          <w:snapToGrid w:val="0"/>
          <w:sz w:val="32"/>
        </w:rPr>
        <w:t xml:space="preserve">oltás díja: </w:t>
      </w:r>
      <w:r>
        <w:rPr>
          <w:b/>
          <w:snapToGrid w:val="0"/>
          <w:sz w:val="32"/>
        </w:rPr>
        <w:t>4</w:t>
      </w:r>
      <w:r w:rsidRPr="001B72A8">
        <w:rPr>
          <w:b/>
          <w:snapToGrid w:val="0"/>
          <w:sz w:val="32"/>
        </w:rPr>
        <w:t>.</w:t>
      </w:r>
      <w:r>
        <w:rPr>
          <w:b/>
          <w:snapToGrid w:val="0"/>
          <w:sz w:val="32"/>
        </w:rPr>
        <w:t>0</w:t>
      </w:r>
      <w:r w:rsidRPr="001B72A8">
        <w:rPr>
          <w:b/>
          <w:snapToGrid w:val="0"/>
          <w:sz w:val="32"/>
        </w:rPr>
        <w:t>00,- Ft/db</w:t>
      </w:r>
      <w:r>
        <w:rPr>
          <w:b/>
          <w:snapToGrid w:val="0"/>
          <w:sz w:val="32"/>
        </w:rPr>
        <w:t xml:space="preserve">, </w:t>
      </w:r>
    </w:p>
    <w:p w:rsidR="00477620" w:rsidRDefault="00477620" w:rsidP="00477620">
      <w:pPr>
        <w:widowControl w:val="0"/>
        <w:jc w:val="center"/>
        <w:rPr>
          <w:b/>
          <w:snapToGrid w:val="0"/>
          <w:sz w:val="32"/>
        </w:rPr>
      </w:pPr>
      <w:proofErr w:type="gramStart"/>
      <w:r>
        <w:rPr>
          <w:b/>
          <w:snapToGrid w:val="0"/>
          <w:sz w:val="32"/>
        </w:rPr>
        <w:t>amely</w:t>
      </w:r>
      <w:proofErr w:type="gramEnd"/>
      <w:r>
        <w:rPr>
          <w:b/>
          <w:snapToGrid w:val="0"/>
          <w:sz w:val="32"/>
        </w:rPr>
        <w:t xml:space="preserve"> tartalmazza a</w:t>
      </w:r>
      <w:r>
        <w:rPr>
          <w:snapToGrid w:val="0"/>
          <w:sz w:val="32"/>
        </w:rPr>
        <w:t xml:space="preserve"> </w:t>
      </w:r>
      <w:r w:rsidRPr="00A77238">
        <w:rPr>
          <w:b/>
          <w:snapToGrid w:val="0"/>
          <w:sz w:val="32"/>
        </w:rPr>
        <w:t>féreghajtás</w:t>
      </w:r>
      <w:r>
        <w:rPr>
          <w:b/>
          <w:snapToGrid w:val="0"/>
          <w:sz w:val="32"/>
        </w:rPr>
        <w:t xml:space="preserve"> és </w:t>
      </w:r>
    </w:p>
    <w:p w:rsidR="00477620" w:rsidRDefault="00477620" w:rsidP="00477620">
      <w:pPr>
        <w:widowControl w:val="0"/>
        <w:jc w:val="center"/>
        <w:rPr>
          <w:snapToGrid w:val="0"/>
          <w:sz w:val="32"/>
        </w:rPr>
      </w:pPr>
      <w:proofErr w:type="gramStart"/>
      <w:r>
        <w:rPr>
          <w:b/>
          <w:snapToGrid w:val="0"/>
          <w:sz w:val="32"/>
        </w:rPr>
        <w:t>az</w:t>
      </w:r>
      <w:proofErr w:type="gramEnd"/>
      <w:r>
        <w:rPr>
          <w:b/>
          <w:snapToGrid w:val="0"/>
          <w:sz w:val="32"/>
        </w:rPr>
        <w:t xml:space="preserve"> új kisállat egészségügyi könyv díját is</w:t>
      </w:r>
      <w:r>
        <w:rPr>
          <w:snapToGrid w:val="0"/>
          <w:sz w:val="32"/>
        </w:rPr>
        <w:t>.</w:t>
      </w:r>
    </w:p>
    <w:p w:rsidR="00477620" w:rsidRDefault="00477620" w:rsidP="00477620">
      <w:pPr>
        <w:widowControl w:val="0"/>
        <w:jc w:val="center"/>
        <w:rPr>
          <w:b/>
          <w:snapToGrid w:val="0"/>
          <w:sz w:val="32"/>
        </w:rPr>
      </w:pPr>
      <w:r>
        <w:rPr>
          <w:snapToGrid w:val="0"/>
          <w:sz w:val="32"/>
        </w:rPr>
        <w:t xml:space="preserve">A tulajdonos kérésére </w:t>
      </w:r>
      <w:r w:rsidRPr="001B72A8">
        <w:rPr>
          <w:b/>
          <w:snapToGrid w:val="0"/>
          <w:sz w:val="32"/>
        </w:rPr>
        <w:t>lakásán történő oltás</w:t>
      </w:r>
      <w:r>
        <w:rPr>
          <w:b/>
          <w:snapToGrid w:val="0"/>
          <w:sz w:val="32"/>
        </w:rPr>
        <w:t xml:space="preserve"> díja</w:t>
      </w:r>
      <w:r w:rsidRPr="001B72A8">
        <w:rPr>
          <w:b/>
          <w:snapToGrid w:val="0"/>
          <w:sz w:val="32"/>
        </w:rPr>
        <w:t xml:space="preserve">: </w:t>
      </w:r>
      <w:r>
        <w:rPr>
          <w:b/>
          <w:snapToGrid w:val="0"/>
          <w:sz w:val="32"/>
        </w:rPr>
        <w:t>4</w:t>
      </w:r>
      <w:r w:rsidRPr="001B72A8">
        <w:rPr>
          <w:b/>
          <w:snapToGrid w:val="0"/>
          <w:sz w:val="32"/>
        </w:rPr>
        <w:t>.</w:t>
      </w:r>
      <w:r>
        <w:rPr>
          <w:b/>
          <w:snapToGrid w:val="0"/>
          <w:sz w:val="32"/>
        </w:rPr>
        <w:t>5</w:t>
      </w:r>
      <w:r w:rsidRPr="001B72A8">
        <w:rPr>
          <w:b/>
          <w:snapToGrid w:val="0"/>
          <w:sz w:val="32"/>
        </w:rPr>
        <w:t>00,- Ft/db</w:t>
      </w:r>
      <w:r>
        <w:rPr>
          <w:b/>
          <w:snapToGrid w:val="0"/>
          <w:sz w:val="32"/>
        </w:rPr>
        <w:t>.</w:t>
      </w:r>
    </w:p>
    <w:p w:rsidR="00477620" w:rsidRDefault="00477620" w:rsidP="00477620">
      <w:pPr>
        <w:widowControl w:val="0"/>
        <w:jc w:val="center"/>
        <w:rPr>
          <w:b/>
          <w:snapToGrid w:val="0"/>
          <w:sz w:val="32"/>
        </w:rPr>
      </w:pPr>
    </w:p>
    <w:p w:rsidR="00477620" w:rsidRDefault="00477620" w:rsidP="00477620">
      <w:pPr>
        <w:widowControl w:val="0"/>
        <w:jc w:val="both"/>
        <w:rPr>
          <w:b/>
          <w:snapToGrid w:val="0"/>
          <w:sz w:val="32"/>
        </w:rPr>
      </w:pPr>
      <w:r>
        <w:rPr>
          <w:b/>
          <w:snapToGrid w:val="0"/>
          <w:sz w:val="32"/>
        </w:rPr>
        <w:t>A lakáson történő oltás másik, a tulajdonossal előre egyeztetett időpontban történik. Feliratkozni a hivatalban lehet, név, cím és telefonszám megadásával.</w:t>
      </w:r>
    </w:p>
    <w:p w:rsidR="00477620" w:rsidRDefault="00477620" w:rsidP="00477620">
      <w:pPr>
        <w:pStyle w:val="Szvegtrzs"/>
        <w:spacing w:before="120"/>
      </w:pPr>
      <w:r>
        <w:t xml:space="preserve">A kutyák olyan belső parazitákat hordozhatnak, melyek beteggé tehetik a kutyát és az embert is, ezért </w:t>
      </w:r>
      <w:r>
        <w:rPr>
          <w:b/>
          <w:u w:val="single"/>
        </w:rPr>
        <w:t>kötelező</w:t>
      </w:r>
      <w:r>
        <w:t xml:space="preserve"> a 81/2002. (IX. 4.) FVM rendelet szerint legalább </w:t>
      </w:r>
      <w:r>
        <w:rPr>
          <w:b/>
          <w:u w:val="single"/>
        </w:rPr>
        <w:t>évente egyszer féreghajtó gyógyszer alkalmazása.</w:t>
      </w:r>
      <w:bookmarkStart w:id="0" w:name="_GoBack"/>
      <w:bookmarkEnd w:id="0"/>
    </w:p>
    <w:p w:rsidR="00477620" w:rsidRDefault="00477620" w:rsidP="00477620">
      <w:pPr>
        <w:pStyle w:val="Szvegtrzs"/>
      </w:pPr>
    </w:p>
    <w:p w:rsidR="00477620" w:rsidRDefault="00477620" w:rsidP="00477620">
      <w:pPr>
        <w:pStyle w:val="Szvegtrzs"/>
      </w:pPr>
    </w:p>
    <w:p w:rsidR="00477620" w:rsidRDefault="00477620" w:rsidP="00477620">
      <w:pPr>
        <w:widowControl w:val="0"/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>Az ebek oltási igazolványát mindenki hozza magával!</w:t>
      </w:r>
    </w:p>
    <w:p w:rsidR="00477620" w:rsidRDefault="00477620" w:rsidP="00477620">
      <w:pPr>
        <w:widowControl w:val="0"/>
        <w:jc w:val="center"/>
        <w:rPr>
          <w:snapToGrid w:val="0"/>
          <w:sz w:val="24"/>
        </w:rPr>
      </w:pPr>
    </w:p>
    <w:p w:rsidR="00477620" w:rsidRDefault="00477620" w:rsidP="00477620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Oltásra kerülnek a 3 </w:t>
      </w:r>
      <w:proofErr w:type="gramStart"/>
      <w:r>
        <w:rPr>
          <w:snapToGrid w:val="0"/>
          <w:sz w:val="28"/>
        </w:rPr>
        <w:t>hónapost kort</w:t>
      </w:r>
      <w:proofErr w:type="gramEnd"/>
      <w:r>
        <w:rPr>
          <w:snapToGrid w:val="0"/>
          <w:sz w:val="28"/>
        </w:rPr>
        <w:t xml:space="preserve"> betöltött, előzőleg </w:t>
      </w:r>
      <w:proofErr w:type="spellStart"/>
      <w:r>
        <w:rPr>
          <w:snapToGrid w:val="0"/>
          <w:sz w:val="28"/>
        </w:rPr>
        <w:t>mikrochippel</w:t>
      </w:r>
      <w:proofErr w:type="spellEnd"/>
      <w:r>
        <w:rPr>
          <w:snapToGrid w:val="0"/>
          <w:sz w:val="28"/>
        </w:rPr>
        <w:t xml:space="preserve"> ellátott ebek. </w:t>
      </w:r>
    </w:p>
    <w:p w:rsidR="00477620" w:rsidRDefault="00477620" w:rsidP="00477620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A fiatal ebeket az ÁSZ. 213. § (1) bekezdése értelmében egy éves korukig </w:t>
      </w:r>
    </w:p>
    <w:p w:rsidR="00477620" w:rsidRDefault="00477620" w:rsidP="00477620">
      <w:pPr>
        <w:widowControl w:val="0"/>
        <w:jc w:val="center"/>
        <w:rPr>
          <w:snapToGrid w:val="0"/>
          <w:sz w:val="28"/>
        </w:rPr>
      </w:pPr>
      <w:proofErr w:type="gramStart"/>
      <w:r>
        <w:rPr>
          <w:snapToGrid w:val="0"/>
          <w:sz w:val="28"/>
        </w:rPr>
        <w:t>maximum</w:t>
      </w:r>
      <w:proofErr w:type="gramEnd"/>
      <w:r>
        <w:rPr>
          <w:snapToGrid w:val="0"/>
          <w:sz w:val="28"/>
        </w:rPr>
        <w:t xml:space="preserve"> 6 hónapos időközzel, 2 alkalommal kell veszettség ellen vakcinázni.</w:t>
      </w:r>
    </w:p>
    <w:p w:rsidR="00477620" w:rsidRDefault="00477620" w:rsidP="00477620">
      <w:pPr>
        <w:widowControl w:val="0"/>
        <w:jc w:val="center"/>
        <w:rPr>
          <w:snapToGrid w:val="0"/>
          <w:sz w:val="28"/>
        </w:rPr>
      </w:pPr>
    </w:p>
    <w:p w:rsidR="00477620" w:rsidRDefault="00477620" w:rsidP="00477620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A törvényi szabályozás értelmében, aki oltási kötelezettségének nem </w:t>
      </w:r>
    </w:p>
    <w:p w:rsidR="00477620" w:rsidRDefault="00477620" w:rsidP="00477620">
      <w:pPr>
        <w:widowControl w:val="0"/>
        <w:jc w:val="center"/>
        <w:rPr>
          <w:snapToGrid w:val="0"/>
          <w:sz w:val="28"/>
        </w:rPr>
      </w:pPr>
      <w:proofErr w:type="gramStart"/>
      <w:r>
        <w:rPr>
          <w:snapToGrid w:val="0"/>
          <w:sz w:val="28"/>
        </w:rPr>
        <w:t>tesz</w:t>
      </w:r>
      <w:proofErr w:type="gramEnd"/>
      <w:r>
        <w:rPr>
          <w:snapToGrid w:val="0"/>
          <w:sz w:val="28"/>
        </w:rPr>
        <w:t xml:space="preserve"> eleget élelmiszerlánc-felügyeleti bírsággal sújtható </w:t>
      </w:r>
    </w:p>
    <w:p w:rsidR="00477620" w:rsidRDefault="00477620" w:rsidP="00477620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>(15.000,- Ft – 100.000,- Ft).</w:t>
      </w:r>
    </w:p>
    <w:p w:rsidR="00477620" w:rsidRDefault="00477620" w:rsidP="00477620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(Az élelmiszerláncról és a hatósági felügyeletekről szóló </w:t>
      </w:r>
    </w:p>
    <w:p w:rsidR="00477620" w:rsidRDefault="00477620" w:rsidP="00477620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2008. </w:t>
      </w:r>
      <w:proofErr w:type="gramStart"/>
      <w:r>
        <w:rPr>
          <w:snapToGrid w:val="0"/>
          <w:sz w:val="28"/>
        </w:rPr>
        <w:t>évi .</w:t>
      </w:r>
      <w:proofErr w:type="gramEnd"/>
      <w:r>
        <w:rPr>
          <w:snapToGrid w:val="0"/>
          <w:sz w:val="28"/>
        </w:rPr>
        <w:t xml:space="preserve"> XLVI. törvény)</w:t>
      </w:r>
    </w:p>
    <w:p w:rsidR="00477620" w:rsidRDefault="00477620" w:rsidP="00477620">
      <w:pPr>
        <w:widowControl w:val="0"/>
        <w:jc w:val="center"/>
        <w:rPr>
          <w:b/>
          <w:snapToGrid w:val="0"/>
          <w:sz w:val="28"/>
          <w:u w:val="single"/>
        </w:rPr>
      </w:pPr>
    </w:p>
    <w:p w:rsidR="00477620" w:rsidRDefault="00477620" w:rsidP="00477620">
      <w:pPr>
        <w:widowControl w:val="0"/>
        <w:jc w:val="center"/>
        <w:rPr>
          <w:b/>
          <w:snapToGrid w:val="0"/>
          <w:sz w:val="28"/>
          <w:u w:val="single"/>
        </w:rPr>
      </w:pPr>
    </w:p>
    <w:p w:rsidR="00477620" w:rsidRDefault="00477620" w:rsidP="00477620">
      <w:pPr>
        <w:widowControl w:val="0"/>
        <w:jc w:val="center"/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t>A veszélyes ebeket pórázzal és szájkosárral kell felvezetni.</w:t>
      </w:r>
    </w:p>
    <w:p w:rsidR="00477620" w:rsidRDefault="00477620" w:rsidP="00477620">
      <w:pPr>
        <w:widowControl w:val="0"/>
        <w:jc w:val="center"/>
        <w:rPr>
          <w:snapToGrid w:val="0"/>
          <w:sz w:val="24"/>
        </w:rPr>
      </w:pPr>
    </w:p>
    <w:p w:rsidR="00477620" w:rsidRDefault="00477620" w:rsidP="00477620">
      <w:pPr>
        <w:widowControl w:val="0"/>
        <w:rPr>
          <w:snapToGrid w:val="0"/>
          <w:sz w:val="24"/>
        </w:rPr>
      </w:pPr>
    </w:p>
    <w:p w:rsidR="00477620" w:rsidRDefault="00477620" w:rsidP="00477620">
      <w:pPr>
        <w:widowControl w:val="0"/>
        <w:rPr>
          <w:snapToGrid w:val="0"/>
          <w:sz w:val="24"/>
        </w:rPr>
      </w:pPr>
    </w:p>
    <w:p w:rsidR="00477620" w:rsidRDefault="00477620" w:rsidP="0047762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Dr. Dobos Gyula</w:t>
      </w:r>
    </w:p>
    <w:p w:rsidR="00477620" w:rsidRDefault="00477620" w:rsidP="0047762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    </w:t>
      </w:r>
      <w:proofErr w:type="gramStart"/>
      <w:r>
        <w:rPr>
          <w:snapToGrid w:val="0"/>
          <w:sz w:val="24"/>
        </w:rPr>
        <w:t>magán</w:t>
      </w:r>
      <w:proofErr w:type="gramEnd"/>
      <w:r>
        <w:rPr>
          <w:snapToGrid w:val="0"/>
          <w:sz w:val="24"/>
        </w:rPr>
        <w:t xml:space="preserve"> állatorvos</w:t>
      </w:r>
      <w:r>
        <w:rPr>
          <w:snapToGrid w:val="0"/>
          <w:sz w:val="24"/>
        </w:rPr>
        <w:tab/>
      </w:r>
    </w:p>
    <w:p w:rsidR="00477620" w:rsidRDefault="00477620" w:rsidP="00477620">
      <w:pPr>
        <w:widowControl w:val="0"/>
        <w:jc w:val="center"/>
        <w:rPr>
          <w:snapToGrid w:val="0"/>
        </w:rPr>
      </w:pPr>
    </w:p>
    <w:sectPr w:rsidR="00477620" w:rsidSect="001B72A8">
      <w:pgSz w:w="11904" w:h="16800"/>
      <w:pgMar w:top="851" w:right="1134" w:bottom="851" w:left="1134" w:header="737" w:footer="73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20"/>
    <w:rsid w:val="00477620"/>
    <w:rsid w:val="00D7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7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77620"/>
    <w:pPr>
      <w:widowControl w:val="0"/>
      <w:jc w:val="center"/>
    </w:pPr>
    <w:rPr>
      <w:snapToGrid w:val="0"/>
      <w:sz w:val="28"/>
    </w:rPr>
  </w:style>
  <w:style w:type="character" w:customStyle="1" w:styleId="SzvegtrzsChar">
    <w:name w:val="Szövegtörzs Char"/>
    <w:basedOn w:val="Bekezdsalapbettpusa"/>
    <w:link w:val="Szvegtrzs"/>
    <w:rsid w:val="00477620"/>
    <w:rPr>
      <w:rFonts w:ascii="Times New Roman" w:eastAsia="Times New Roman" w:hAnsi="Times New Roman" w:cs="Times New Roman"/>
      <w:snapToGrid w:val="0"/>
      <w:sz w:val="28"/>
      <w:szCs w:val="20"/>
      <w:lang w:eastAsia="hu-HU"/>
    </w:rPr>
  </w:style>
  <w:style w:type="paragraph" w:styleId="Cm">
    <w:name w:val="Title"/>
    <w:basedOn w:val="Norml"/>
    <w:link w:val="CmChar"/>
    <w:qFormat/>
    <w:rsid w:val="00477620"/>
    <w:pPr>
      <w:widowControl w:val="0"/>
      <w:jc w:val="center"/>
    </w:pPr>
    <w:rPr>
      <w:b/>
      <w:snapToGrid w:val="0"/>
      <w:sz w:val="56"/>
    </w:rPr>
  </w:style>
  <w:style w:type="character" w:customStyle="1" w:styleId="CmChar">
    <w:name w:val="Cím Char"/>
    <w:basedOn w:val="Bekezdsalapbettpusa"/>
    <w:link w:val="Cm"/>
    <w:rsid w:val="00477620"/>
    <w:rPr>
      <w:rFonts w:ascii="Times New Roman" w:eastAsia="Times New Roman" w:hAnsi="Times New Roman" w:cs="Times New Roman"/>
      <w:b/>
      <w:snapToGrid w:val="0"/>
      <w:sz w:val="5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7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77620"/>
    <w:pPr>
      <w:widowControl w:val="0"/>
      <w:jc w:val="center"/>
    </w:pPr>
    <w:rPr>
      <w:snapToGrid w:val="0"/>
      <w:sz w:val="28"/>
    </w:rPr>
  </w:style>
  <w:style w:type="character" w:customStyle="1" w:styleId="SzvegtrzsChar">
    <w:name w:val="Szövegtörzs Char"/>
    <w:basedOn w:val="Bekezdsalapbettpusa"/>
    <w:link w:val="Szvegtrzs"/>
    <w:rsid w:val="00477620"/>
    <w:rPr>
      <w:rFonts w:ascii="Times New Roman" w:eastAsia="Times New Roman" w:hAnsi="Times New Roman" w:cs="Times New Roman"/>
      <w:snapToGrid w:val="0"/>
      <w:sz w:val="28"/>
      <w:szCs w:val="20"/>
      <w:lang w:eastAsia="hu-HU"/>
    </w:rPr>
  </w:style>
  <w:style w:type="paragraph" w:styleId="Cm">
    <w:name w:val="Title"/>
    <w:basedOn w:val="Norml"/>
    <w:link w:val="CmChar"/>
    <w:qFormat/>
    <w:rsid w:val="00477620"/>
    <w:pPr>
      <w:widowControl w:val="0"/>
      <w:jc w:val="center"/>
    </w:pPr>
    <w:rPr>
      <w:b/>
      <w:snapToGrid w:val="0"/>
      <w:sz w:val="56"/>
    </w:rPr>
  </w:style>
  <w:style w:type="character" w:customStyle="1" w:styleId="CmChar">
    <w:name w:val="Cím Char"/>
    <w:basedOn w:val="Bekezdsalapbettpusa"/>
    <w:link w:val="Cm"/>
    <w:rsid w:val="00477620"/>
    <w:rPr>
      <w:rFonts w:ascii="Times New Roman" w:eastAsia="Times New Roman" w:hAnsi="Times New Roman" w:cs="Times New Roman"/>
      <w:b/>
      <w:snapToGrid w:val="0"/>
      <w:sz w:val="5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</cp:revision>
  <dcterms:created xsi:type="dcterms:W3CDTF">2018-03-27T08:48:00Z</dcterms:created>
  <dcterms:modified xsi:type="dcterms:W3CDTF">2018-03-27T08:51:00Z</dcterms:modified>
</cp:coreProperties>
</file>